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6AD71" w14:textId="100E8704" w:rsidR="00F269BF" w:rsidRPr="00C53C87" w:rsidRDefault="00F269BF" w:rsidP="00F269BF">
      <w:pPr>
        <w:pStyle w:val="a7"/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iCs/>
          <w:sz w:val="21"/>
          <w:szCs w:val="21"/>
          <w:highlight w:val="yellow"/>
        </w:rPr>
      </w:pPr>
      <w:r w:rsidRPr="00C53C8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Table </w:t>
      </w:r>
      <w:r w:rsidR="002F1EBC" w:rsidRPr="00C53C8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S</w:t>
      </w:r>
      <w:proofErr w:type="gramStart"/>
      <w:r w:rsidR="002F1EBC" w:rsidRPr="00C53C8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>11</w:t>
      </w:r>
      <w:r w:rsidRPr="00C53C8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 The</w:t>
      </w:r>
      <w:proofErr w:type="gramEnd"/>
      <w:r w:rsidRPr="00C53C8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</w:t>
      </w:r>
      <w:r w:rsidRPr="00C53C87">
        <w:rPr>
          <w:rFonts w:ascii="Times New Roman" w:hAnsi="Times New Roman" w:cs="Times New Roman"/>
          <w:b/>
          <w:bCs/>
          <w:i/>
          <w:iCs/>
          <w:sz w:val="21"/>
          <w:szCs w:val="21"/>
          <w:highlight w:val="yellow"/>
        </w:rPr>
        <w:t>P</w:t>
      </w:r>
      <w:r w:rsidR="009A0E7A" w:rsidRPr="00C53C8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 </w:t>
      </w:r>
      <w:r w:rsidRPr="00C53C87"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values between TNP and other five expression profile-based methods for Fmax and </w:t>
      </w:r>
      <w:r w:rsidRPr="00C53C87">
        <w:rPr>
          <w:rFonts w:ascii="Times New Roman" w:hAnsi="Times New Roman" w:cs="Times New Roman"/>
          <w:b/>
          <w:bCs/>
          <w:iCs/>
          <w:sz w:val="21"/>
          <w:szCs w:val="21"/>
          <w:highlight w:val="yellow"/>
        </w:rPr>
        <w:t>AUPR on 2433 proteins of 7 species from CAFA3 test dataset</w:t>
      </w:r>
    </w:p>
    <w:p w14:paraId="2BB8A69D" w14:textId="77777777" w:rsidR="00F269BF" w:rsidRPr="00C53C87" w:rsidRDefault="00F269BF" w:rsidP="00F269BF">
      <w:pPr>
        <w:adjustRightInd w:val="0"/>
        <w:snapToGrid w:val="0"/>
        <w:rPr>
          <w:highlight w:val="yellow"/>
        </w:rPr>
      </w:pP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1021"/>
        <w:gridCol w:w="1070"/>
        <w:gridCol w:w="1140"/>
        <w:gridCol w:w="1190"/>
        <w:gridCol w:w="1130"/>
        <w:gridCol w:w="1020"/>
      </w:tblGrid>
      <w:tr w:rsidR="00F269BF" w:rsidRPr="00C53C87" w14:paraId="18E18215" w14:textId="77777777" w:rsidTr="00C53C87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DC915A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 xml:space="preserve">Measure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C10C00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GO aspect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F641D3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(TNP, MR)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483616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(TNP, PCC)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4FBC31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(TNP, MLC)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F3613F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(TNP, SRC)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E65F43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(TNP, ED)</w:t>
            </w:r>
          </w:p>
        </w:tc>
      </w:tr>
      <w:tr w:rsidR="00F269BF" w:rsidRPr="00C53C87" w14:paraId="5E1FB9C6" w14:textId="77777777" w:rsidTr="00C53C87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4812F5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F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0C04BD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EA84B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8.07×10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B12B9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4.92×10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A1601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2.25×10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AF331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7.16×10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05593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1.29×10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</w:tr>
      <w:tr w:rsidR="00F269BF" w:rsidRPr="00C53C87" w14:paraId="2757148C" w14:textId="77777777" w:rsidTr="00C53C87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26C4D0" w14:textId="77777777" w:rsidR="00F269BF" w:rsidRPr="00C53C87" w:rsidRDefault="00F269BF" w:rsidP="00C53C87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917E9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F70FE8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2.87×10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29DBA0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3.95×10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DB4046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5.38×10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3D8B47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2.07×10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15186E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8.28×10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</w:tr>
      <w:tr w:rsidR="00F269BF" w:rsidRPr="00C53C87" w14:paraId="4F5D3427" w14:textId="77777777" w:rsidTr="00C53C87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BBF781" w14:textId="77777777" w:rsidR="00F269BF" w:rsidRPr="00C53C87" w:rsidRDefault="00F269BF" w:rsidP="00C53C87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12F5FE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DADA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2.14×10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C545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8.38×10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5FCD5F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3.53×10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67F2B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1.45×10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95D4E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3.72×10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-09</w:t>
            </w:r>
          </w:p>
        </w:tc>
      </w:tr>
      <w:tr w:rsidR="00F269BF" w:rsidRPr="00C53C87" w14:paraId="0D536B6D" w14:textId="77777777" w:rsidTr="00C53C87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A6AC8F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iCs/>
                <w:sz w:val="18"/>
                <w:szCs w:val="18"/>
                <w:highlight w:val="yellow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36D579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84F89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1.41×10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006AB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3.10×10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CCE66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2.41×10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6F7B2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3.13×10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93CF0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1.15×10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-05</w:t>
            </w:r>
          </w:p>
        </w:tc>
      </w:tr>
      <w:tr w:rsidR="00F269BF" w:rsidRPr="00C53C87" w14:paraId="4C532FAA" w14:textId="77777777" w:rsidTr="00C53C87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4CFCD4" w14:textId="77777777" w:rsidR="00F269BF" w:rsidRPr="00C53C87" w:rsidRDefault="00F269BF" w:rsidP="00C53C87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8C2EC1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EA5E82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2.49×10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386423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4.09×10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66746B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2.76×10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8D27AE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6.15×10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380CE3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1.15×10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-06</w:t>
            </w:r>
          </w:p>
        </w:tc>
      </w:tr>
      <w:tr w:rsidR="00F269BF" w:rsidRPr="00CC7E16" w14:paraId="5D558F4D" w14:textId="77777777" w:rsidTr="00C53C87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586660" w14:textId="77777777" w:rsidR="00F269BF" w:rsidRPr="00C53C87" w:rsidRDefault="00F269BF" w:rsidP="00C53C87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5C2DA5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FD255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8.01×10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44D3FC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3.59×10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51A80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7.11×10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683EE" w14:textId="77777777" w:rsidR="00F269BF" w:rsidRPr="00C53C87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4.46×10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102B2F" w14:textId="77777777" w:rsidR="00F269BF" w:rsidRPr="00E37C1A" w:rsidRDefault="00F269BF" w:rsidP="00C53C87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1.04×10</w:t>
            </w:r>
            <w:r w:rsidRPr="00C53C87">
              <w:rPr>
                <w:rFonts w:ascii="Times New Roman" w:hAnsi="Times New Roman" w:cs="Times New Roman"/>
                <w:sz w:val="18"/>
                <w:szCs w:val="18"/>
                <w:highlight w:val="yellow"/>
                <w:vertAlign w:val="superscript"/>
              </w:rPr>
              <w:t>-08</w:t>
            </w:r>
          </w:p>
        </w:tc>
      </w:tr>
    </w:tbl>
    <w:p w14:paraId="3099445E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04C7A" w14:textId="77777777" w:rsidR="0083199D" w:rsidRDefault="0083199D" w:rsidP="00F269BF">
      <w:r>
        <w:separator/>
      </w:r>
    </w:p>
  </w:endnote>
  <w:endnote w:type="continuationSeparator" w:id="0">
    <w:p w14:paraId="302BDD6B" w14:textId="77777777" w:rsidR="0083199D" w:rsidRDefault="0083199D" w:rsidP="00F2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997A6" w14:textId="77777777" w:rsidR="0083199D" w:rsidRDefault="0083199D" w:rsidP="00F269BF">
      <w:r>
        <w:separator/>
      </w:r>
    </w:p>
  </w:footnote>
  <w:footnote w:type="continuationSeparator" w:id="0">
    <w:p w14:paraId="5EB3D310" w14:textId="77777777" w:rsidR="0083199D" w:rsidRDefault="0083199D" w:rsidP="00F26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C61"/>
    <w:rsid w:val="001060B6"/>
    <w:rsid w:val="002F1EBC"/>
    <w:rsid w:val="0032023A"/>
    <w:rsid w:val="003D48C5"/>
    <w:rsid w:val="00602D1B"/>
    <w:rsid w:val="0083199D"/>
    <w:rsid w:val="009A0E7A"/>
    <w:rsid w:val="00C53C87"/>
    <w:rsid w:val="00E07C61"/>
    <w:rsid w:val="00F2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CE481D"/>
  <w15:chartTrackingRefBased/>
  <w15:docId w15:val="{3389C1EA-5FB7-4CFC-88C4-D4E74AB0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9BF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69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6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69BF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F269BF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F269B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2021-12-01T06:15:00Z</dcterms:created>
  <dcterms:modified xsi:type="dcterms:W3CDTF">2022-03-01T10:19:00Z</dcterms:modified>
</cp:coreProperties>
</file>